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Default="001476D2" w:rsidP="001476D2">
      <w:pPr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-564515</wp:posOffset>
            </wp:positionV>
            <wp:extent cx="807720" cy="103124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6D2" w:rsidRDefault="001476D2" w:rsidP="00147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1476D2" w:rsidRDefault="001476D2" w:rsidP="0014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A740ED" w:rsidRDefault="001476D2" w:rsidP="00A740ED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B7FA8" w:rsidRPr="00DB7FA8" w:rsidRDefault="00DB7FA8" w:rsidP="00A740ED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Министерстве юстиции РФ по Челябинской области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743060002020001 от 28.08.2020 года</w:t>
      </w:r>
    </w:p>
    <w:p w:rsidR="001476D2" w:rsidRDefault="0097459E" w:rsidP="0014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3D11">
        <w:rPr>
          <w:rFonts w:ascii="Times New Roman" w:hAnsi="Times New Roman" w:cs="Times New Roman"/>
          <w:sz w:val="28"/>
          <w:szCs w:val="28"/>
        </w:rPr>
        <w:t xml:space="preserve">  2020</w:t>
      </w:r>
      <w:r w:rsidR="001476D2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D50067">
        <w:rPr>
          <w:rFonts w:ascii="Times New Roman" w:hAnsi="Times New Roman" w:cs="Times New Roman"/>
          <w:sz w:val="28"/>
          <w:szCs w:val="28"/>
        </w:rPr>
        <w:t>2</w:t>
      </w:r>
      <w:r w:rsidR="00B41660">
        <w:rPr>
          <w:rFonts w:ascii="Times New Roman" w:hAnsi="Times New Roman" w:cs="Times New Roman"/>
          <w:sz w:val="28"/>
          <w:szCs w:val="28"/>
        </w:rPr>
        <w:t>3</w:t>
      </w:r>
      <w:r w:rsidR="001476D2">
        <w:rPr>
          <w:rFonts w:ascii="Times New Roman" w:hAnsi="Times New Roman" w:cs="Times New Roman"/>
          <w:sz w:val="28"/>
          <w:szCs w:val="28"/>
        </w:rPr>
        <w:t>-р</w:t>
      </w:r>
    </w:p>
    <w:p w:rsidR="001476D2" w:rsidRDefault="001476D2" w:rsidP="00147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п.</w:t>
      </w:r>
      <w:r w:rsidR="006F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Локомотивный</w:t>
      </w:r>
    </w:p>
    <w:p w:rsidR="001476D2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41660" w:rsidRPr="00303252" w:rsidRDefault="00B41660" w:rsidP="00B4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41660" w:rsidRDefault="00B41660" w:rsidP="00B4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Устав Локомотивного </w:t>
      </w:r>
      <w:r w:rsidRPr="00303252">
        <w:rPr>
          <w:rFonts w:ascii="Times New Roman" w:hAnsi="Times New Roman"/>
          <w:sz w:val="28"/>
          <w:szCs w:val="28"/>
        </w:rPr>
        <w:t>городского округа</w:t>
      </w:r>
    </w:p>
    <w:p w:rsidR="001476D2" w:rsidRPr="00A740ED" w:rsidRDefault="00B41660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1476D2" w:rsidRDefault="001476D2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6D2" w:rsidRDefault="001476D2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Локомотивного городского округа  РЕШАЕТ:</w:t>
      </w:r>
    </w:p>
    <w:p w:rsidR="00A740ED" w:rsidRPr="00303252" w:rsidRDefault="001476D2" w:rsidP="00A740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740ED" w:rsidRPr="00303252">
        <w:rPr>
          <w:rFonts w:ascii="Times New Roman" w:hAnsi="Times New Roman"/>
          <w:sz w:val="28"/>
          <w:szCs w:val="28"/>
        </w:rPr>
        <w:t>1. Внести в Устав</w:t>
      </w:r>
      <w:r w:rsidR="00A740ED">
        <w:rPr>
          <w:rFonts w:ascii="Times New Roman" w:hAnsi="Times New Roman"/>
          <w:sz w:val="28"/>
          <w:szCs w:val="28"/>
        </w:rPr>
        <w:t xml:space="preserve"> Локомотивного </w:t>
      </w:r>
      <w:r w:rsidR="00A740ED" w:rsidRPr="00303252">
        <w:rPr>
          <w:rFonts w:ascii="Times New Roman" w:hAnsi="Times New Roman"/>
          <w:sz w:val="28"/>
          <w:szCs w:val="28"/>
        </w:rPr>
        <w:t>городского округа следующие изменения и дополнения</w:t>
      </w:r>
      <w:r w:rsidR="00A740ED" w:rsidRPr="00303252">
        <w:rPr>
          <w:rFonts w:ascii="Times New Roman" w:hAnsi="Times New Roman"/>
          <w:sz w:val="28"/>
          <w:szCs w:val="28"/>
          <w:lang w:eastAsia="en-US"/>
        </w:rPr>
        <w:t>:</w:t>
      </w:r>
    </w:p>
    <w:p w:rsidR="00A740ED" w:rsidRPr="00303252" w:rsidRDefault="00A740ED" w:rsidP="00A74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7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(«Вопросы местного значения городского округа»)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29 пункта 1</w:t>
      </w:r>
      <w:r w:rsidRPr="00303252">
        <w:rPr>
          <w:rFonts w:ascii="Times New Roman" w:hAnsi="Times New Roman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городского округа, выдача»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 9  пункта 1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3032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303252">
        <w:rPr>
          <w:rFonts w:ascii="Times New Roman" w:hAnsi="Times New Roman"/>
          <w:sz w:val="28"/>
          <w:szCs w:val="28"/>
        </w:rPr>
        <w:t>;»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0325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</w:t>
      </w:r>
      <w:r w:rsidRPr="00303252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03252">
        <w:rPr>
          <w:rFonts w:ascii="Times New Roman" w:hAnsi="Times New Roman"/>
          <w:sz w:val="28"/>
          <w:szCs w:val="28"/>
        </w:rPr>
        <w:t>«Права органов местного самоуправления городского округа на решение вопросов, не отнесенных к вопросам местного значения городского округа»: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дополнить подпунктами следующего содержания: 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303252">
        <w:rPr>
          <w:rFonts w:ascii="Times New Roman" w:hAnsi="Times New Roman"/>
          <w:sz w:val="28"/>
          <w:szCs w:val="28"/>
        </w:rPr>
        <w:t>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Pr="00303252">
        <w:rPr>
          <w:rFonts w:ascii="Times New Roman" w:hAnsi="Times New Roman"/>
          <w:sz w:val="28"/>
          <w:szCs w:val="28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4) В статье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303252">
        <w:rPr>
          <w:rFonts w:ascii="Times New Roman" w:hAnsi="Times New Roman"/>
          <w:b/>
          <w:i/>
          <w:sz w:val="28"/>
          <w:szCs w:val="28"/>
        </w:rPr>
        <w:t>(«Депутат Собрания депутатов городского округа»):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11 </w:t>
      </w:r>
      <w:r w:rsidRPr="00303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Pr="00303252">
        <w:rPr>
          <w:rFonts w:ascii="Times New Roman" w:hAnsi="Times New Roman"/>
          <w:sz w:val="28"/>
          <w:szCs w:val="28"/>
        </w:rPr>
        <w:t xml:space="preserve">. Депутат должен соблюдать ограничения, запреты, исполнять обязанности, которые установлены </w:t>
      </w:r>
      <w:hyperlink r:id="rId7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 w:rsidRPr="00303252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</w:t>
      </w:r>
      <w:hyperlink r:id="rId8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9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3 декабря 2012 года N 230-ФЗ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7 мая 2013 года N 79-ФЗ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запрете отдельным категориям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</w:t>
      </w:r>
      <w:r>
        <w:rPr>
          <w:rFonts w:ascii="Times New Roman" w:hAnsi="Times New Roman"/>
          <w:sz w:val="28"/>
          <w:szCs w:val="28"/>
        </w:rPr>
        <w:t>и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303252">
        <w:rPr>
          <w:rFonts w:ascii="Times New Roman" w:hAnsi="Times New Roman"/>
          <w:sz w:val="28"/>
          <w:szCs w:val="28"/>
        </w:rPr>
        <w:t>. Осуществляющий свои полномочия на постоянной основе депутат не вправе: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 w:rsidRPr="00303252">
        <w:rPr>
          <w:rFonts w:ascii="Times New Roman" w:hAnsi="Times New Roman"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В статье 34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(«Глава городского округа»):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Pr="00303252">
        <w:rPr>
          <w:rFonts w:ascii="Times New Roman" w:hAnsi="Times New Roman"/>
          <w:sz w:val="28"/>
          <w:szCs w:val="28"/>
        </w:rPr>
        <w:t xml:space="preserve">. Глава городского округа должен соблюдать ограничения, запреты, исполнять обязанности, которые установлены </w:t>
      </w:r>
      <w:hyperlink r:id="rId11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 w:rsidRPr="00303252">
        <w:rPr>
          <w:rFonts w:ascii="Times New Roman" w:hAnsi="Times New Roman"/>
          <w:sz w:val="28"/>
          <w:szCs w:val="28"/>
        </w:rPr>
        <w:t xml:space="preserve">Полномочия главы прекращаются досрочно в случае несоблюдения ограничений, запретов, неисполнения обязанностей, установленных </w:t>
      </w:r>
      <w:hyperlink r:id="rId12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13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3 декабря 2012 года N 230-ФЗ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4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7 мая 2013 года N 79-ФЗ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запрете отдельным категориям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</w:t>
      </w:r>
      <w:r w:rsidRPr="00303252">
        <w:rPr>
          <w:rFonts w:ascii="Times New Roman" w:hAnsi="Times New Roman"/>
          <w:sz w:val="28"/>
          <w:szCs w:val="28"/>
        </w:rPr>
        <w:lastRenderedPageBreak/>
        <w:t>октября 2003 года №131-ФЗ «Об общих принципах организации местного самоуправления в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8 </w:t>
      </w:r>
      <w:r w:rsidRPr="00303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303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свои полномочия на постоянной основе Глава не вправе: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303252">
        <w:rPr>
          <w:rFonts w:ascii="Times New Roman" w:hAnsi="Times New Roman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6) В статье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303252">
        <w:rPr>
          <w:rFonts w:ascii="Times New Roman" w:hAnsi="Times New Roman"/>
          <w:b/>
          <w:i/>
          <w:sz w:val="28"/>
          <w:szCs w:val="28"/>
        </w:rPr>
        <w:t>(«Полномочия Администрации»)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3252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19 пункта 1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«19</w:t>
      </w:r>
      <w:r w:rsidRPr="00303252">
        <w:rPr>
          <w:rFonts w:ascii="Times New Roman" w:hAnsi="Times New Roman"/>
          <w:sz w:val="28"/>
          <w:szCs w:val="28"/>
        </w:rPr>
        <w:t>) выдает градостроительный план земельного участка, расположенный в границах городского округа,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 градостроительной деятельности, осуществляемой на территории городского округа, резервирует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земли и изымает земельные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 xml:space="preserve"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установленными требованиями, решение об </w:t>
      </w:r>
      <w:r w:rsidRPr="00303252">
        <w:rPr>
          <w:rFonts w:ascii="Times New Roman" w:hAnsi="Times New Roman"/>
          <w:sz w:val="28"/>
          <w:szCs w:val="28"/>
        </w:rPr>
        <w:lastRenderedPageBreak/>
        <w:t>изъятии земельного участка, не используемого по целевому назначению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;»</w:t>
      </w:r>
      <w:proofErr w:type="gramEnd"/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7) Главу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дополнить статьей 65.</w:t>
      </w:r>
      <w:r w:rsidRPr="00CF7F3D">
        <w:rPr>
          <w:rFonts w:ascii="Times New Roman" w:hAnsi="Times New Roman"/>
          <w:sz w:val="28"/>
          <w:szCs w:val="28"/>
        </w:rPr>
        <w:t>1</w:t>
      </w:r>
      <w:r w:rsidRPr="00303252">
        <w:rPr>
          <w:rFonts w:ascii="Times New Roman" w:hAnsi="Times New Roman"/>
          <w:sz w:val="28"/>
          <w:szCs w:val="28"/>
        </w:rPr>
        <w:t xml:space="preserve"> с</w:t>
      </w:r>
      <w:r w:rsidRPr="008A437F">
        <w:rPr>
          <w:rFonts w:ascii="Times New Roman" w:hAnsi="Times New Roman"/>
          <w:sz w:val="28"/>
          <w:szCs w:val="28"/>
        </w:rPr>
        <w:t xml:space="preserve">ледующего содержания: 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 xml:space="preserve">«Статья 65.1 Меры ответственности депутатов 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A437F">
        <w:rPr>
          <w:rFonts w:ascii="Times New Roman" w:hAnsi="Times New Roman"/>
          <w:sz w:val="28"/>
          <w:szCs w:val="28"/>
        </w:rPr>
        <w:t>К депутатам Собрания депутатов городского округа, главе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1) предупреждение;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5)   запрет исполнять полномочия на постоянной основе до прекращения срока его полномочий</w:t>
      </w:r>
      <w:proofErr w:type="gramStart"/>
      <w:r w:rsidRPr="008A437F">
        <w:rPr>
          <w:rFonts w:ascii="Times New Roman" w:hAnsi="Times New Roman"/>
          <w:sz w:val="28"/>
          <w:szCs w:val="28"/>
        </w:rPr>
        <w:t>."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2. Порядок принятия решения о применении к депутату, главе городского округа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</w:t>
      </w:r>
      <w:r>
        <w:rPr>
          <w:rFonts w:ascii="Times New Roman" w:hAnsi="Times New Roman"/>
          <w:sz w:val="28"/>
          <w:szCs w:val="28"/>
        </w:rPr>
        <w:t>рупции в Челябинской области».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2. Настоящее решение подлежит официальн</w:t>
      </w:r>
      <w:r>
        <w:rPr>
          <w:rFonts w:ascii="Times New Roman" w:hAnsi="Times New Roman"/>
          <w:sz w:val="28"/>
          <w:szCs w:val="28"/>
        </w:rPr>
        <w:t xml:space="preserve">ому опубликованию в газете «Луч </w:t>
      </w:r>
      <w:proofErr w:type="gramStart"/>
      <w:r>
        <w:rPr>
          <w:rFonts w:ascii="Times New Roman" w:hAnsi="Times New Roman"/>
          <w:sz w:val="28"/>
          <w:szCs w:val="28"/>
        </w:rPr>
        <w:t>Локомотивного</w:t>
      </w:r>
      <w:proofErr w:type="gramEnd"/>
      <w:r w:rsidRPr="00303252">
        <w:rPr>
          <w:rFonts w:ascii="Times New Roman" w:hAnsi="Times New Roman"/>
          <w:sz w:val="28"/>
          <w:szCs w:val="28"/>
        </w:rPr>
        <w:t>».</w:t>
      </w:r>
    </w:p>
    <w:p w:rsidR="00A740ED" w:rsidRPr="00303252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0ED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325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740ED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Локомотивного</w:t>
      </w:r>
      <w:proofErr w:type="gramEnd"/>
    </w:p>
    <w:p w:rsidR="00A740ED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 xml:space="preserve">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А.М. Мордвинов</w:t>
      </w:r>
    </w:p>
    <w:p w:rsidR="00344970" w:rsidRDefault="00344970" w:rsidP="00A740ED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344970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AA"/>
    <w:multiLevelType w:val="hybridMultilevel"/>
    <w:tmpl w:val="BB567802"/>
    <w:lvl w:ilvl="0" w:tplc="7060AD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C725D77"/>
    <w:multiLevelType w:val="hybridMultilevel"/>
    <w:tmpl w:val="F82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DCC"/>
    <w:multiLevelType w:val="hybridMultilevel"/>
    <w:tmpl w:val="CB1800DA"/>
    <w:lvl w:ilvl="0" w:tplc="D8FE4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D2"/>
    <w:rsid w:val="000D2D27"/>
    <w:rsid w:val="001476D2"/>
    <w:rsid w:val="001D3192"/>
    <w:rsid w:val="00234E78"/>
    <w:rsid w:val="00250BBF"/>
    <w:rsid w:val="00276689"/>
    <w:rsid w:val="00305E5D"/>
    <w:rsid w:val="00344970"/>
    <w:rsid w:val="00366737"/>
    <w:rsid w:val="003910EF"/>
    <w:rsid w:val="003C62E9"/>
    <w:rsid w:val="00430EE9"/>
    <w:rsid w:val="004A2482"/>
    <w:rsid w:val="004F67E4"/>
    <w:rsid w:val="00502270"/>
    <w:rsid w:val="005568B2"/>
    <w:rsid w:val="005A3D11"/>
    <w:rsid w:val="006147ED"/>
    <w:rsid w:val="00663DA1"/>
    <w:rsid w:val="006C1D5E"/>
    <w:rsid w:val="006D5E31"/>
    <w:rsid w:val="006F3648"/>
    <w:rsid w:val="0072615C"/>
    <w:rsid w:val="00767122"/>
    <w:rsid w:val="007B50DB"/>
    <w:rsid w:val="0082518E"/>
    <w:rsid w:val="008B360F"/>
    <w:rsid w:val="00944CE8"/>
    <w:rsid w:val="0097459E"/>
    <w:rsid w:val="00976457"/>
    <w:rsid w:val="00977E4D"/>
    <w:rsid w:val="00A740ED"/>
    <w:rsid w:val="00AD59DD"/>
    <w:rsid w:val="00B31CF3"/>
    <w:rsid w:val="00B41660"/>
    <w:rsid w:val="00B648B7"/>
    <w:rsid w:val="00B87EFC"/>
    <w:rsid w:val="00B917F5"/>
    <w:rsid w:val="00C81980"/>
    <w:rsid w:val="00D133F4"/>
    <w:rsid w:val="00D50067"/>
    <w:rsid w:val="00DB7FA8"/>
    <w:rsid w:val="00DD40B2"/>
    <w:rsid w:val="00DE120D"/>
    <w:rsid w:val="00E31FEB"/>
    <w:rsid w:val="00EA1BCA"/>
    <w:rsid w:val="00EE1FBA"/>
    <w:rsid w:val="00FA6367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4"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7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7ED"/>
  </w:style>
  <w:style w:type="paragraph" w:styleId="2">
    <w:name w:val="Body Text First Indent 2"/>
    <w:basedOn w:val="ac"/>
    <w:link w:val="20"/>
    <w:rsid w:val="006147E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Красная строка 2 Знак"/>
    <w:basedOn w:val="ad"/>
    <w:link w:val="2"/>
    <w:rsid w:val="006147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61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286E8CF-317A-47BA-AA4B-FE62C0EA8781" TargetMode="External"/><Relationship Id="rId13" Type="http://schemas.openxmlformats.org/officeDocument/2006/relationships/hyperlink" Target="http://pravo.minjust.ru:8080/bigs/showDocument.html?id=1286E8CF-317A-47BA-AA4B-FE62C0EA878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hyperlink" Target="http://pravo.minjust.ru:8080/bigs/showDocument.html?id=1286E8CF-317A-47BA-AA4B-FE62C0EA878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:8080/bigs/showDocument.html?id=1286E8CF-317A-47BA-AA4B-FE62C0EA87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1286E8CF-317A-47BA-AA4B-FE62C0EA8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1286E8CF-317A-47BA-AA4B-FE62C0EA8781" TargetMode="External"/><Relationship Id="rId14" Type="http://schemas.openxmlformats.org/officeDocument/2006/relationships/hyperlink" Target="http://pravo.minjust.ru:8080/bigs/showDocument.html?id=1286E8CF-317A-47BA-AA4B-FE62C0EA8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118-196D-4ACE-975C-B35A000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2020-08-03T04:34:00Z</cp:lastPrinted>
  <dcterms:created xsi:type="dcterms:W3CDTF">2020-04-28T04:31:00Z</dcterms:created>
  <dcterms:modified xsi:type="dcterms:W3CDTF">2022-01-11T11:34:00Z</dcterms:modified>
</cp:coreProperties>
</file>